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B490" w14:textId="77777777" w:rsidR="00E03959" w:rsidRPr="00171B3C" w:rsidRDefault="00E03959" w:rsidP="00E03959">
      <w:pPr>
        <w:rPr>
          <w:rFonts w:cstheme="minorHAnsi"/>
          <w:b/>
          <w:sz w:val="32"/>
          <w:u w:val="single"/>
        </w:rPr>
      </w:pPr>
      <w:r w:rsidRPr="00171B3C">
        <w:rPr>
          <w:rFonts w:cstheme="minorHAnsi"/>
          <w:b/>
          <w:sz w:val="32"/>
          <w:u w:val="single"/>
        </w:rPr>
        <w:t>Médecine scolaire</w:t>
      </w:r>
    </w:p>
    <w:p w14:paraId="4C9FA0C6" w14:textId="77777777" w:rsidR="00E03959" w:rsidRPr="00E03959" w:rsidRDefault="00E03959" w:rsidP="00E03959">
      <w:pPr>
        <w:spacing w:line="259" w:lineRule="auto"/>
        <w:rPr>
          <w:rFonts w:eastAsia="+mj-ea" w:cstheme="minorHAnsi"/>
          <w:spacing w:val="4"/>
          <w:kern w:val="24"/>
        </w:rPr>
      </w:pPr>
      <w:r w:rsidRPr="00E03959">
        <w:rPr>
          <w:rFonts w:eastAsia="+mj-ea" w:cstheme="minorHAnsi"/>
          <w:spacing w:val="4"/>
          <w:kern w:val="24"/>
        </w:rPr>
        <w:t>La médecine scolaire a pour mission de détecter à temps les problèmes de santé susceptibles d’entraver la formation et le développement des élèves et de guider ces derniers auprès des personnes de référence.</w:t>
      </w:r>
    </w:p>
    <w:p w14:paraId="22E7A912" w14:textId="77777777" w:rsidR="008C09D6" w:rsidRDefault="00E03959" w:rsidP="00E03959">
      <w:pPr>
        <w:spacing w:line="259" w:lineRule="auto"/>
        <w:rPr>
          <w:rFonts w:eastAsia="+mj-ea" w:cstheme="minorHAnsi"/>
          <w:spacing w:val="4"/>
          <w:kern w:val="24"/>
        </w:rPr>
      </w:pPr>
      <w:r>
        <w:rPr>
          <w:rFonts w:eastAsia="+mj-ea" w:cstheme="minorHAnsi"/>
          <w:spacing w:val="4"/>
          <w:kern w:val="24"/>
        </w:rPr>
        <w:t>Au cycle d’orientation, un contrôle de santé obligatoire est pratiqué en 9H, par une infirmière scolaire et/ou le médecin s</w:t>
      </w:r>
      <w:r w:rsidR="009A2207">
        <w:rPr>
          <w:rFonts w:eastAsia="+mj-ea" w:cstheme="minorHAnsi"/>
          <w:spacing w:val="4"/>
          <w:kern w:val="24"/>
        </w:rPr>
        <w:t>colaire de la Ville de Fribourg dans la salle de permanence infirmière de l’école.</w:t>
      </w:r>
      <w:r>
        <w:rPr>
          <w:rFonts w:eastAsia="+mj-ea" w:cstheme="minorHAnsi"/>
          <w:spacing w:val="4"/>
          <w:kern w:val="24"/>
        </w:rPr>
        <w:t xml:space="preserve"> Il comprend </w:t>
      </w:r>
      <w:r w:rsidR="007D46EE">
        <w:rPr>
          <w:rFonts w:eastAsia="+mj-ea" w:cstheme="minorHAnsi"/>
          <w:spacing w:val="4"/>
          <w:kern w:val="24"/>
        </w:rPr>
        <w:t>essentiellement un entretien psychosocial</w:t>
      </w:r>
      <w:r w:rsidR="00C41A37">
        <w:rPr>
          <w:rFonts w:eastAsia="+mj-ea" w:cstheme="minorHAnsi"/>
          <w:spacing w:val="4"/>
          <w:kern w:val="24"/>
        </w:rPr>
        <w:t xml:space="preserve"> et un bref examen clinique.</w:t>
      </w:r>
      <w:r w:rsidR="008C09D6">
        <w:rPr>
          <w:rFonts w:eastAsia="+mj-ea" w:cstheme="minorHAnsi"/>
          <w:spacing w:val="4"/>
          <w:kern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3411"/>
        <w:gridCol w:w="2694"/>
      </w:tblGrid>
      <w:tr w:rsidR="007D46EE" w14:paraId="21819461" w14:textId="77777777" w:rsidTr="00171B3C">
        <w:trPr>
          <w:trHeight w:val="1159"/>
        </w:trPr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2C4DD0F0" w14:textId="77777777" w:rsidR="007D46EE" w:rsidRPr="00171B3C" w:rsidRDefault="007D46EE" w:rsidP="008C09D6">
            <w:pPr>
              <w:spacing w:line="259" w:lineRule="auto"/>
              <w:rPr>
                <w:rFonts w:eastAsia="+mj-ea" w:cstheme="minorHAnsi"/>
                <w:b/>
                <w:spacing w:val="4"/>
                <w:kern w:val="24"/>
                <w:sz w:val="28"/>
              </w:rPr>
            </w:pPr>
            <w:r w:rsidRPr="00171B3C">
              <w:rPr>
                <w:rFonts w:eastAsia="+mj-ea" w:cstheme="minorHAnsi"/>
                <w:b/>
                <w:spacing w:val="4"/>
                <w:kern w:val="24"/>
                <w:sz w:val="28"/>
              </w:rPr>
              <w:t>Prestations de la médecine scolaire au CO</w:t>
            </w:r>
          </w:p>
          <w:p w14:paraId="40553FE9" w14:textId="77777777" w:rsidR="00171B3C" w:rsidRDefault="00171B3C" w:rsidP="00171B3C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 xml:space="preserve">Selon </w:t>
            </w:r>
            <w:r w:rsidRPr="00171B3C">
              <w:rPr>
                <w:rFonts w:eastAsia="+mj-ea" w:cstheme="minorHAnsi"/>
                <w:spacing w:val="4"/>
                <w:kern w:val="24"/>
              </w:rPr>
              <w:t xml:space="preserve">l’ordonnance du 17 avril 2018 sur la </w:t>
            </w:r>
            <w:r>
              <w:rPr>
                <w:rFonts w:eastAsia="+mj-ea" w:cstheme="minorHAnsi"/>
                <w:spacing w:val="4"/>
                <w:kern w:val="24"/>
              </w:rPr>
              <w:t xml:space="preserve">réorganisation de la </w:t>
            </w:r>
            <w:r w:rsidRPr="00171B3C">
              <w:rPr>
                <w:rFonts w:eastAsia="+mj-ea" w:cstheme="minorHAnsi"/>
                <w:spacing w:val="4"/>
                <w:kern w:val="24"/>
              </w:rPr>
              <w:t>médecine scolaire</w:t>
            </w:r>
          </w:p>
        </w:tc>
      </w:tr>
      <w:tr w:rsidR="00C2006A" w14:paraId="58DA7ED7" w14:textId="77777777" w:rsidTr="00171B3C">
        <w:trPr>
          <w:trHeight w:val="1565"/>
        </w:trPr>
        <w:tc>
          <w:tcPr>
            <w:tcW w:w="2254" w:type="dxa"/>
            <w:vAlign w:val="center"/>
          </w:tcPr>
          <w:p w14:paraId="032612B3" w14:textId="77777777" w:rsidR="00C2006A" w:rsidRDefault="00C2006A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9H</w:t>
            </w:r>
          </w:p>
        </w:tc>
        <w:tc>
          <w:tcPr>
            <w:tcW w:w="3411" w:type="dxa"/>
            <w:vAlign w:val="center"/>
          </w:tcPr>
          <w:p w14:paraId="66A81F1D" w14:textId="77777777" w:rsidR="00C2006A" w:rsidRDefault="00C2006A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Contrôle de santé obligatoire : Poids, taille, tension artérielle, test de la vue</w:t>
            </w:r>
            <w:r w:rsidR="009A2207">
              <w:rPr>
                <w:rFonts w:eastAsia="+mj-ea" w:cstheme="minorHAnsi"/>
                <w:spacing w:val="4"/>
                <w:kern w:val="24"/>
              </w:rPr>
              <w:t>, examen du dos</w:t>
            </w:r>
            <w:r>
              <w:rPr>
                <w:rFonts w:eastAsia="+mj-ea" w:cstheme="minorHAnsi"/>
                <w:spacing w:val="4"/>
                <w:kern w:val="24"/>
              </w:rPr>
              <w:t>. Discussion sur les habitudes de vie</w:t>
            </w:r>
          </w:p>
        </w:tc>
        <w:tc>
          <w:tcPr>
            <w:tcW w:w="2694" w:type="dxa"/>
            <w:vAlign w:val="center"/>
          </w:tcPr>
          <w:p w14:paraId="5ABE7D51" w14:textId="77777777" w:rsidR="00C2006A" w:rsidRDefault="007D46EE" w:rsidP="00171B3C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 xml:space="preserve">Infirmière scolaire et/ou médecin scolaire </w:t>
            </w:r>
            <w:r w:rsidR="00C2006A">
              <w:rPr>
                <w:rFonts w:eastAsia="+mj-ea" w:cstheme="minorHAnsi"/>
                <w:spacing w:val="4"/>
                <w:kern w:val="24"/>
              </w:rPr>
              <w:t>ou médecin de famille</w:t>
            </w:r>
          </w:p>
        </w:tc>
      </w:tr>
      <w:tr w:rsidR="00C2006A" w14:paraId="525B193E" w14:textId="77777777" w:rsidTr="00171B3C">
        <w:trPr>
          <w:trHeight w:val="978"/>
        </w:trPr>
        <w:tc>
          <w:tcPr>
            <w:tcW w:w="2254" w:type="dxa"/>
            <w:vAlign w:val="center"/>
          </w:tcPr>
          <w:p w14:paraId="5140E5F5" w14:textId="77777777" w:rsidR="00C2006A" w:rsidRDefault="00C2006A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9H</w:t>
            </w:r>
          </w:p>
        </w:tc>
        <w:tc>
          <w:tcPr>
            <w:tcW w:w="3411" w:type="dxa"/>
            <w:vAlign w:val="center"/>
          </w:tcPr>
          <w:p w14:paraId="41C2B867" w14:textId="77777777" w:rsidR="00C2006A" w:rsidRDefault="00C2006A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Vaccination HPV (papillomaviru</w:t>
            </w:r>
            <w:r w:rsidR="008D413F">
              <w:rPr>
                <w:rFonts w:eastAsia="+mj-ea" w:cstheme="minorHAnsi"/>
                <w:spacing w:val="4"/>
                <w:kern w:val="24"/>
              </w:rPr>
              <w:t>s humain) et Hépatite B</w:t>
            </w:r>
          </w:p>
        </w:tc>
        <w:tc>
          <w:tcPr>
            <w:tcW w:w="2694" w:type="dxa"/>
            <w:vAlign w:val="center"/>
          </w:tcPr>
          <w:p w14:paraId="66291D6F" w14:textId="77777777" w:rsidR="00C2006A" w:rsidRDefault="007D46EE" w:rsidP="00171B3C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Infirmière et médecin scolaire</w:t>
            </w:r>
          </w:p>
        </w:tc>
      </w:tr>
      <w:tr w:rsidR="00C2006A" w14:paraId="1658E2E1" w14:textId="77777777" w:rsidTr="00171B3C">
        <w:trPr>
          <w:trHeight w:val="978"/>
        </w:trPr>
        <w:tc>
          <w:tcPr>
            <w:tcW w:w="2254" w:type="dxa"/>
            <w:vAlign w:val="center"/>
          </w:tcPr>
          <w:p w14:paraId="0BE44B46" w14:textId="77777777" w:rsidR="00C2006A" w:rsidRDefault="007D46EE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10H</w:t>
            </w:r>
          </w:p>
        </w:tc>
        <w:tc>
          <w:tcPr>
            <w:tcW w:w="3411" w:type="dxa"/>
            <w:vAlign w:val="center"/>
          </w:tcPr>
          <w:p w14:paraId="5028778C" w14:textId="77777777" w:rsidR="00C2006A" w:rsidRDefault="007D46EE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Rappel de vaccins Di-Te-Per-Pol et ROR</w:t>
            </w:r>
          </w:p>
        </w:tc>
        <w:tc>
          <w:tcPr>
            <w:tcW w:w="2694" w:type="dxa"/>
            <w:vAlign w:val="center"/>
          </w:tcPr>
          <w:p w14:paraId="3B7F1BC3" w14:textId="77777777" w:rsidR="00C2006A" w:rsidRDefault="007D46EE" w:rsidP="00171B3C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Infirmière et médecin scolaire</w:t>
            </w:r>
          </w:p>
        </w:tc>
      </w:tr>
      <w:tr w:rsidR="007D46EE" w14:paraId="6881E586" w14:textId="77777777" w:rsidTr="00171B3C">
        <w:trPr>
          <w:trHeight w:val="1159"/>
        </w:trPr>
        <w:tc>
          <w:tcPr>
            <w:tcW w:w="2254" w:type="dxa"/>
            <w:vAlign w:val="center"/>
          </w:tcPr>
          <w:p w14:paraId="6B049FD0" w14:textId="77777777" w:rsidR="007D46EE" w:rsidRDefault="007D46EE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9</w:t>
            </w:r>
            <w:r w:rsidR="008D413F">
              <w:rPr>
                <w:rFonts w:eastAsia="+mj-ea" w:cstheme="minorHAnsi"/>
                <w:spacing w:val="4"/>
                <w:kern w:val="24"/>
              </w:rPr>
              <w:t>H</w:t>
            </w:r>
            <w:r>
              <w:rPr>
                <w:rFonts w:eastAsia="+mj-ea" w:cstheme="minorHAnsi"/>
                <w:spacing w:val="4"/>
                <w:kern w:val="24"/>
              </w:rPr>
              <w:t>-10</w:t>
            </w:r>
            <w:r w:rsidR="008D413F">
              <w:rPr>
                <w:rFonts w:eastAsia="+mj-ea" w:cstheme="minorHAnsi"/>
                <w:spacing w:val="4"/>
                <w:kern w:val="24"/>
              </w:rPr>
              <w:t>H</w:t>
            </w:r>
            <w:r>
              <w:rPr>
                <w:rFonts w:eastAsia="+mj-ea" w:cstheme="minorHAnsi"/>
                <w:spacing w:val="4"/>
                <w:kern w:val="24"/>
              </w:rPr>
              <w:t>-11H</w:t>
            </w:r>
          </w:p>
        </w:tc>
        <w:tc>
          <w:tcPr>
            <w:tcW w:w="3411" w:type="dxa"/>
            <w:vAlign w:val="center"/>
          </w:tcPr>
          <w:p w14:paraId="2B73D2BE" w14:textId="77777777" w:rsidR="007D46EE" w:rsidRDefault="007D46EE" w:rsidP="008C09D6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Consultations sur rendez-vous à la demande des élèves, des parents, des enseignants</w:t>
            </w:r>
          </w:p>
        </w:tc>
        <w:tc>
          <w:tcPr>
            <w:tcW w:w="2694" w:type="dxa"/>
            <w:vAlign w:val="center"/>
          </w:tcPr>
          <w:p w14:paraId="15689752" w14:textId="77777777" w:rsidR="007D46EE" w:rsidRDefault="007D46EE" w:rsidP="00171B3C">
            <w:pPr>
              <w:spacing w:line="259" w:lineRule="auto"/>
              <w:rPr>
                <w:rFonts w:eastAsia="+mj-ea" w:cstheme="minorHAnsi"/>
                <w:spacing w:val="4"/>
                <w:kern w:val="24"/>
              </w:rPr>
            </w:pPr>
            <w:r>
              <w:rPr>
                <w:rFonts w:eastAsia="+mj-ea" w:cstheme="minorHAnsi"/>
                <w:spacing w:val="4"/>
                <w:kern w:val="24"/>
              </w:rPr>
              <w:t>Infirmière et/ou médecin scolaire</w:t>
            </w:r>
          </w:p>
        </w:tc>
      </w:tr>
    </w:tbl>
    <w:p w14:paraId="5A4F437C" w14:textId="77777777" w:rsidR="00171B3C" w:rsidRDefault="00171B3C" w:rsidP="00E03959">
      <w:pPr>
        <w:spacing w:line="259" w:lineRule="auto"/>
        <w:rPr>
          <w:rFonts w:eastAsia="+mj-ea" w:cstheme="minorHAnsi"/>
          <w:spacing w:val="4"/>
          <w:kern w:val="24"/>
        </w:rPr>
      </w:pPr>
    </w:p>
    <w:p w14:paraId="2DDCC4EA" w14:textId="1A8CA746" w:rsidR="00171B3C" w:rsidRDefault="008D413F" w:rsidP="00E03959">
      <w:pPr>
        <w:spacing w:line="259" w:lineRule="auto"/>
        <w:rPr>
          <w:rFonts w:eastAsia="+mj-ea" w:cstheme="minorHAnsi"/>
          <w:spacing w:val="4"/>
          <w:kern w:val="24"/>
        </w:rPr>
      </w:pPr>
      <w:r>
        <w:rPr>
          <w:rFonts w:eastAsia="+mj-ea" w:cstheme="minorHAnsi"/>
          <w:spacing w:val="4"/>
          <w:kern w:val="24"/>
        </w:rPr>
        <w:t xml:space="preserve">L’infirmière sera présente le </w:t>
      </w:r>
      <w:r w:rsidR="00BA4FA4">
        <w:rPr>
          <w:rFonts w:eastAsia="+mj-ea" w:cstheme="minorHAnsi"/>
          <w:spacing w:val="4"/>
          <w:kern w:val="24"/>
        </w:rPr>
        <w:t xml:space="preserve">lundi matin ainsi que </w:t>
      </w:r>
      <w:r w:rsidR="006136D5">
        <w:rPr>
          <w:rFonts w:eastAsia="+mj-ea" w:cstheme="minorHAnsi"/>
          <w:spacing w:val="4"/>
          <w:kern w:val="24"/>
        </w:rPr>
        <w:t>le mardi</w:t>
      </w:r>
      <w:r w:rsidR="009A2207">
        <w:rPr>
          <w:rFonts w:eastAsia="+mj-ea" w:cstheme="minorHAnsi"/>
          <w:spacing w:val="4"/>
          <w:kern w:val="24"/>
        </w:rPr>
        <w:t xml:space="preserve"> </w:t>
      </w:r>
      <w:r w:rsidR="006136D5">
        <w:rPr>
          <w:rFonts w:eastAsia="+mj-ea" w:cstheme="minorHAnsi"/>
          <w:spacing w:val="4"/>
          <w:kern w:val="24"/>
        </w:rPr>
        <w:t>à l’infirmerie de l’école au re</w:t>
      </w:r>
      <w:r w:rsidR="00256C88">
        <w:rPr>
          <w:rFonts w:eastAsia="+mj-ea" w:cstheme="minorHAnsi"/>
          <w:spacing w:val="4"/>
          <w:kern w:val="24"/>
        </w:rPr>
        <w:t>z-de-chaussée, en face du secrétariat.</w:t>
      </w:r>
    </w:p>
    <w:p w14:paraId="494F5E66" w14:textId="13F498BC" w:rsidR="008D413F" w:rsidRDefault="006136D5" w:rsidP="006136D5">
      <w:pPr>
        <w:tabs>
          <w:tab w:val="left" w:leader="dot" w:pos="8505"/>
        </w:tabs>
        <w:spacing w:line="259" w:lineRule="auto"/>
        <w:rPr>
          <w:rFonts w:eastAsia="+mj-ea" w:cstheme="minorHAnsi"/>
          <w:spacing w:val="4"/>
          <w:kern w:val="24"/>
        </w:rPr>
      </w:pPr>
      <w:r>
        <w:rPr>
          <w:rFonts w:eastAsia="+mj-ea" w:cstheme="minorHAnsi"/>
          <w:spacing w:val="4"/>
          <w:kern w:val="24"/>
        </w:rPr>
        <w:tab/>
      </w:r>
      <w:r>
        <w:rPr>
          <w:rFonts w:eastAsia="+mj-ea" w:cstheme="minorHAnsi"/>
          <w:spacing w:val="4"/>
          <w:kern w:val="24"/>
        </w:rPr>
        <w:tab/>
      </w:r>
    </w:p>
    <w:p w14:paraId="04E5423B" w14:textId="77777777" w:rsidR="008D413F" w:rsidRDefault="00C41A37" w:rsidP="00C41A37">
      <w:pPr>
        <w:tabs>
          <w:tab w:val="left" w:pos="2410"/>
        </w:tabs>
        <w:spacing w:line="259" w:lineRule="auto"/>
        <w:ind w:left="708" w:hanging="708"/>
        <w:rPr>
          <w:rFonts w:cstheme="minorHAnsi"/>
        </w:rPr>
      </w:pPr>
      <w:r>
        <w:rPr>
          <w:rFonts w:cstheme="minorHAnsi"/>
          <w:b/>
        </w:rPr>
        <w:t>Personnes de c</w:t>
      </w:r>
      <w:r w:rsidR="008D413F">
        <w:rPr>
          <w:rFonts w:cstheme="minorHAnsi"/>
          <w:b/>
        </w:rPr>
        <w:t>ontact</w:t>
      </w:r>
      <w:r w:rsidR="008D413F">
        <w:rPr>
          <w:rFonts w:cstheme="minorHAnsi"/>
        </w:rPr>
        <w:t> :</w:t>
      </w:r>
      <w:r w:rsidR="008D413F">
        <w:rPr>
          <w:rFonts w:cstheme="minorHAnsi"/>
        </w:rPr>
        <w:tab/>
      </w:r>
      <w:r w:rsidR="008D413F" w:rsidRPr="00C41A37">
        <w:rPr>
          <w:rFonts w:cstheme="minorHAnsi"/>
        </w:rPr>
        <w:t>Dr Tina Huber-Gieseke</w:t>
      </w:r>
      <w:r w:rsidR="008D413F">
        <w:rPr>
          <w:rFonts w:cstheme="minorHAnsi"/>
        </w:rPr>
        <w:t>, médecin scolaire</w:t>
      </w:r>
      <w:r w:rsidR="008D413F">
        <w:rPr>
          <w:rFonts w:cstheme="minorHAnsi"/>
        </w:rPr>
        <w:br/>
      </w:r>
      <w:r>
        <w:rPr>
          <w:rFonts w:cstheme="minorHAnsi"/>
        </w:rPr>
        <w:tab/>
      </w:r>
      <w:hyperlink r:id="rId4" w:history="1">
        <w:r w:rsidR="008D413F" w:rsidRPr="00980234">
          <w:rPr>
            <w:rStyle w:val="Lienhypertexte"/>
            <w:rFonts w:cstheme="minorHAnsi"/>
          </w:rPr>
          <w:t>tina.huber-gieseke@ville-fr.ch</w:t>
        </w:r>
      </w:hyperlink>
      <w:r>
        <w:rPr>
          <w:rFonts w:cstheme="minorHAnsi"/>
        </w:rPr>
        <w:br/>
      </w:r>
      <w:r>
        <w:rPr>
          <w:rFonts w:cstheme="minorHAnsi"/>
        </w:rPr>
        <w:tab/>
      </w:r>
      <w:r w:rsidR="008D413F">
        <w:rPr>
          <w:rFonts w:cstheme="minorHAnsi"/>
        </w:rPr>
        <w:t>026 351 73 20</w:t>
      </w:r>
    </w:p>
    <w:p w14:paraId="6A2A765F" w14:textId="77777777" w:rsidR="008D413F" w:rsidRDefault="00C41A37" w:rsidP="00C41A37">
      <w:pPr>
        <w:tabs>
          <w:tab w:val="left" w:pos="2410"/>
        </w:tabs>
        <w:spacing w:line="259" w:lineRule="auto"/>
        <w:ind w:left="2410" w:hanging="1702"/>
        <w:rPr>
          <w:rFonts w:cstheme="minorHAnsi"/>
        </w:rPr>
      </w:pPr>
      <w:r>
        <w:rPr>
          <w:rFonts w:cstheme="minorHAnsi"/>
        </w:rPr>
        <w:tab/>
      </w:r>
      <w:r w:rsidR="00F918A0">
        <w:rPr>
          <w:rFonts w:cstheme="minorHAnsi"/>
        </w:rPr>
        <w:t>Laura Moser</w:t>
      </w:r>
      <w:r w:rsidR="008D413F" w:rsidRPr="00C41A37">
        <w:rPr>
          <w:rFonts w:cstheme="minorHAnsi"/>
        </w:rPr>
        <w:t>, infirmière scolaire</w:t>
      </w:r>
      <w:r w:rsidR="008D413F" w:rsidRPr="00C41A37">
        <w:rPr>
          <w:rFonts w:cstheme="minorHAnsi"/>
        </w:rPr>
        <w:br/>
      </w:r>
      <w:hyperlink r:id="rId5" w:history="1">
        <w:r w:rsidR="00F918A0" w:rsidRPr="0047300B">
          <w:rPr>
            <w:rStyle w:val="Lienhypertexte"/>
            <w:rFonts w:cstheme="minorHAnsi"/>
          </w:rPr>
          <w:t>laura.moser@ville-fr.ch</w:t>
        </w:r>
      </w:hyperlink>
      <w:r w:rsidR="008D413F">
        <w:rPr>
          <w:rFonts w:cstheme="minorHAnsi"/>
        </w:rPr>
        <w:t xml:space="preserve"> </w:t>
      </w:r>
      <w:r w:rsidR="008D413F">
        <w:rPr>
          <w:rFonts w:cstheme="minorHAnsi"/>
        </w:rPr>
        <w:br/>
      </w:r>
      <w:r w:rsidR="00F918A0">
        <w:rPr>
          <w:rFonts w:cstheme="minorHAnsi"/>
        </w:rPr>
        <w:t>026 / 351 73 25</w:t>
      </w:r>
      <w:r w:rsidR="008D413F" w:rsidRPr="008C09D6">
        <w:rPr>
          <w:rFonts w:cstheme="minorHAnsi"/>
        </w:rPr>
        <w:br/>
      </w:r>
    </w:p>
    <w:sectPr w:rsidR="008D4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j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0C"/>
    <w:rsid w:val="000622FE"/>
    <w:rsid w:val="000A2113"/>
    <w:rsid w:val="00171B3C"/>
    <w:rsid w:val="002371BB"/>
    <w:rsid w:val="00256C88"/>
    <w:rsid w:val="003424F2"/>
    <w:rsid w:val="00387E16"/>
    <w:rsid w:val="004F580C"/>
    <w:rsid w:val="006136D5"/>
    <w:rsid w:val="007500E9"/>
    <w:rsid w:val="007D46EE"/>
    <w:rsid w:val="00812384"/>
    <w:rsid w:val="008C09D6"/>
    <w:rsid w:val="008D413F"/>
    <w:rsid w:val="00975CCA"/>
    <w:rsid w:val="009A2207"/>
    <w:rsid w:val="00BA4FA4"/>
    <w:rsid w:val="00C02AD6"/>
    <w:rsid w:val="00C0336F"/>
    <w:rsid w:val="00C2006A"/>
    <w:rsid w:val="00C27D55"/>
    <w:rsid w:val="00C41A37"/>
    <w:rsid w:val="00E03959"/>
    <w:rsid w:val="00E1183E"/>
    <w:rsid w:val="00F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1AE07"/>
  <w15:chartTrackingRefBased/>
  <w15:docId w15:val="{E16D87E4-517C-4BC0-B8A6-5215B9E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5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41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moser@ville-fr.ch" TargetMode="External"/><Relationship Id="rId4" Type="http://schemas.openxmlformats.org/officeDocument/2006/relationships/hyperlink" Target="mailto:tina.huber-gieseke@ville-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Putallaz Nicole</dc:creator>
  <cp:keywords/>
  <dc:description/>
  <cp:lastModifiedBy>Mouret Cédric</cp:lastModifiedBy>
  <cp:revision>2</cp:revision>
  <cp:lastPrinted>2021-06-23T10:16:00Z</cp:lastPrinted>
  <dcterms:created xsi:type="dcterms:W3CDTF">2021-06-30T12:33:00Z</dcterms:created>
  <dcterms:modified xsi:type="dcterms:W3CDTF">2021-06-30T12:33:00Z</dcterms:modified>
</cp:coreProperties>
</file>